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ECE88" w14:textId="77777777" w:rsidR="00051A27" w:rsidRPr="00894283" w:rsidRDefault="00051A27" w:rsidP="000263AF">
      <w:pPr>
        <w:ind w:left="1416" w:firstLine="708"/>
        <w:rPr>
          <w:u w:val="single"/>
        </w:rPr>
      </w:pPr>
      <w:r w:rsidRPr="00894283">
        <w:rPr>
          <w:u w:val="single"/>
        </w:rPr>
        <w:t>Vaše údaje , meno adresa, č. bytu, email, tel. číslo...</w:t>
      </w:r>
    </w:p>
    <w:p w14:paraId="49660C26" w14:textId="77777777" w:rsidR="00051A27" w:rsidRDefault="00051A27"/>
    <w:p w14:paraId="6AECF85A" w14:textId="77777777" w:rsidR="00051A27" w:rsidRDefault="00051A27"/>
    <w:p w14:paraId="200079C7" w14:textId="77777777" w:rsidR="00051A27" w:rsidRDefault="00894283">
      <w:pPr>
        <w:spacing w:line="240" w:lineRule="auto"/>
      </w:pPr>
      <w:r>
        <w:tab/>
      </w:r>
      <w:r>
        <w:tab/>
      </w:r>
      <w:r>
        <w:tab/>
      </w:r>
      <w:r>
        <w:tab/>
      </w:r>
      <w:r>
        <w:tab/>
      </w:r>
      <w:r>
        <w:tab/>
      </w:r>
      <w:r w:rsidR="00051A27">
        <w:t>Správca</w:t>
      </w:r>
      <w:r>
        <w:t>/Spoločenstvo vlastníkov bytov</w:t>
      </w:r>
      <w:r w:rsidR="00051A27">
        <w:t>.....</w:t>
      </w:r>
    </w:p>
    <w:p w14:paraId="4D4C7C1E" w14:textId="77777777" w:rsidR="00051A27" w:rsidRDefault="00051A27">
      <w:pPr>
        <w:spacing w:line="240" w:lineRule="auto"/>
      </w:pPr>
    </w:p>
    <w:p w14:paraId="0A4266EA" w14:textId="77777777" w:rsidR="0053123B" w:rsidRDefault="00051A27" w:rsidP="0053123B">
      <w:pPr>
        <w:spacing w:line="240" w:lineRule="auto"/>
        <w:rPr>
          <w:u w:val="single"/>
        </w:rPr>
      </w:pPr>
      <w:r w:rsidRPr="00894283">
        <w:t xml:space="preserve">Vec: </w:t>
      </w:r>
      <w:r w:rsidRPr="00894283">
        <w:rPr>
          <w:u w:val="single"/>
        </w:rPr>
        <w:t>Pokračovanie reklamácie  rozúčtovania nákladov  na ÚK a ohrev vody v zúčtovacom období 01/01/2023 - 31/12/2023</w:t>
      </w:r>
    </w:p>
    <w:p w14:paraId="3072D495" w14:textId="77777777" w:rsidR="00894283" w:rsidRPr="0053123B" w:rsidRDefault="00051A27" w:rsidP="0053123B">
      <w:pPr>
        <w:spacing w:line="240" w:lineRule="auto"/>
        <w:rPr>
          <w:u w:val="single"/>
        </w:rPr>
      </w:pPr>
      <w:r w:rsidRPr="00480F61">
        <w:t xml:space="preserve"> </w:t>
      </w:r>
      <w:r w:rsidR="0053123B">
        <w:tab/>
        <w:t>Vážený správca/predseda spoločenstva vlastníkov bytov,</w:t>
      </w:r>
    </w:p>
    <w:p w14:paraId="40522D19" w14:textId="77777777" w:rsidR="008B1F7E" w:rsidRDefault="0053123B" w:rsidP="0053123B">
      <w:pPr>
        <w:spacing w:line="240" w:lineRule="auto"/>
        <w:ind w:firstLine="708"/>
        <w:jc w:val="both"/>
      </w:pPr>
      <w:r>
        <w:t>v</w:t>
      </w:r>
      <w:r w:rsidR="00051A27" w:rsidRPr="00480F61">
        <w:t>oči nesprávne vypočítanej výške preplatku/nedoplatku vo vyúčtovacej faktúre z dôvodu ne</w:t>
      </w:r>
      <w:r>
        <w:t>oprávnene</w:t>
      </w:r>
      <w:r w:rsidR="00051A27" w:rsidRPr="00480F61">
        <w:t xml:space="preserve"> vyúčtovaných položiek </w:t>
      </w:r>
      <w:r w:rsidR="00415971">
        <w:t>„</w:t>
      </w:r>
      <w:r w:rsidR="00051A27" w:rsidRPr="00480F61">
        <w:rPr>
          <w:i/>
          <w:iCs/>
        </w:rPr>
        <w:t>za kúrenie</w:t>
      </w:r>
      <w:r>
        <w:rPr>
          <w:i/>
          <w:iCs/>
        </w:rPr>
        <w:t>/</w:t>
      </w:r>
      <w:r w:rsidR="00051A27" w:rsidRPr="00480F61">
        <w:rPr>
          <w:i/>
          <w:iCs/>
        </w:rPr>
        <w:t> ohrev teplej vody</w:t>
      </w:r>
      <w:r w:rsidR="00415971">
        <w:rPr>
          <w:i/>
          <w:iCs/>
        </w:rPr>
        <w:t xml:space="preserve">“ </w:t>
      </w:r>
      <w:r w:rsidR="00894283">
        <w:t xml:space="preserve">som podal(a) </w:t>
      </w:r>
      <w:r w:rsidR="00051A27" w:rsidRPr="00480F61">
        <w:rPr>
          <w:b/>
          <w:bCs/>
        </w:rPr>
        <w:t>reklamáciu</w:t>
      </w:r>
      <w:r w:rsidR="00051A27" w:rsidRPr="00480F61">
        <w:t xml:space="preserve"> </w:t>
      </w:r>
      <w:r w:rsidR="00894283">
        <w:t>dňa ..........</w:t>
      </w:r>
      <w:r w:rsidR="00051A27" w:rsidRPr="00480F61">
        <w:t>a </w:t>
      </w:r>
      <w:r w:rsidR="00894283">
        <w:t xml:space="preserve">požiadal som Vás </w:t>
      </w:r>
      <w:r w:rsidR="00DA5498">
        <w:t xml:space="preserve">o jej opravu t. j. </w:t>
      </w:r>
      <w:r w:rsidR="00051A27" w:rsidRPr="00480F61">
        <w:t>vystornovanie vyššie uvedených reklamovaných položiek vo vyúčtovacej faktúre č. .</w:t>
      </w:r>
      <w:r w:rsidR="000B0C9C">
        <w:t>..</w:t>
      </w:r>
      <w:r w:rsidR="00051A27" w:rsidRPr="00480F61">
        <w:t>.</w:t>
      </w:r>
      <w:r w:rsidR="000B0C9C">
        <w:t xml:space="preserve"> </w:t>
      </w:r>
      <w:r w:rsidR="00051A27" w:rsidRPr="00480F61">
        <w:t xml:space="preserve">  </w:t>
      </w:r>
      <w:r w:rsidR="00894283">
        <w:t>Moja reklamácia bola z Vašej strany zamietnutá z dôvodu (-</w:t>
      </w:r>
      <w:proofErr w:type="spellStart"/>
      <w:r w:rsidR="00894283">
        <w:t>ov</w:t>
      </w:r>
      <w:proofErr w:type="spellEnd"/>
      <w:r w:rsidR="00894283">
        <w:t>)</w:t>
      </w:r>
      <w:r w:rsidR="00FE3928">
        <w:t xml:space="preserve"> .................</w:t>
      </w:r>
      <w:r w:rsidR="00894283">
        <w:t xml:space="preserve">  </w:t>
      </w:r>
      <w:r w:rsidR="008B1F7E">
        <w:t xml:space="preserve"> </w:t>
      </w:r>
    </w:p>
    <w:p w14:paraId="7BECBBAB" w14:textId="3F6976CD" w:rsidR="00C86176" w:rsidRDefault="00DF3DCC" w:rsidP="00FF374F">
      <w:pPr>
        <w:spacing w:line="240" w:lineRule="auto"/>
        <w:jc w:val="both"/>
        <w:rPr>
          <w:i/>
        </w:rPr>
      </w:pPr>
      <w:r>
        <w:tab/>
        <w:t>V zmysle ustanoven</w:t>
      </w:r>
      <w:r w:rsidR="0008000F">
        <w:t>í</w:t>
      </w:r>
      <w:r>
        <w:t xml:space="preserve"> § 4 ods. 11 zákona č. 250/2007 Z. z. o ochrane spotrebiteľa </w:t>
      </w:r>
      <w:r w:rsidRPr="00DF3DCC">
        <w:t>a o zmene zákona Slovenskej národnej rady č. 372/1990 Zb. o priestupkoch v znení neskorších predpisov</w:t>
      </w:r>
      <w:r w:rsidR="00394E5C">
        <w:t xml:space="preserve"> </w:t>
      </w:r>
      <w:r w:rsidR="00394E5C" w:rsidRPr="00394E5C">
        <w:rPr>
          <w:color w:val="FF0000"/>
        </w:rPr>
        <w:t>(účinné do 31.0</w:t>
      </w:r>
      <w:r w:rsidR="00706D39">
        <w:rPr>
          <w:color w:val="FF0000"/>
        </w:rPr>
        <w:t>6</w:t>
      </w:r>
      <w:r w:rsidR="00394E5C" w:rsidRPr="00394E5C">
        <w:rPr>
          <w:color w:val="FF0000"/>
        </w:rPr>
        <w:t>.2024)</w:t>
      </w:r>
      <w:r>
        <w:t>:</w:t>
      </w:r>
      <w:r w:rsidR="0008000F" w:rsidRPr="0008000F">
        <w:t xml:space="preserve"> </w:t>
      </w:r>
      <w:r w:rsidR="0008000F" w:rsidRPr="0008000F">
        <w:rPr>
          <w:i/>
        </w:rPr>
        <w:t xml:space="preserve"> </w:t>
      </w:r>
      <w:r w:rsidR="00A86219">
        <w:rPr>
          <w:i/>
        </w:rPr>
        <w:t>„</w:t>
      </w:r>
      <w:r w:rsidR="0008000F" w:rsidRPr="0008000F">
        <w:rPr>
          <w:i/>
        </w:rPr>
        <w:t>P</w:t>
      </w:r>
      <w:r w:rsidRPr="0008000F">
        <w:rPr>
          <w:i/>
        </w:rPr>
        <w:t xml:space="preserve">redávajúci </w:t>
      </w:r>
      <w:r w:rsidRPr="0008000F">
        <w:rPr>
          <w:b/>
          <w:i/>
        </w:rPr>
        <w:t>nesmie žiadať</w:t>
      </w:r>
      <w:r w:rsidRPr="0008000F">
        <w:rPr>
          <w:i/>
        </w:rPr>
        <w:t xml:space="preserve"> alebo </w:t>
      </w:r>
      <w:r w:rsidRPr="0008000F">
        <w:rPr>
          <w:b/>
          <w:i/>
        </w:rPr>
        <w:t>prijať</w:t>
      </w:r>
      <w:r w:rsidRPr="0008000F">
        <w:rPr>
          <w:i/>
        </w:rPr>
        <w:t xml:space="preserve"> od spotrebiteľa </w:t>
      </w:r>
      <w:r w:rsidRPr="0008000F">
        <w:rPr>
          <w:b/>
          <w:i/>
        </w:rPr>
        <w:t>úhradu</w:t>
      </w:r>
      <w:r w:rsidRPr="0008000F">
        <w:rPr>
          <w:i/>
        </w:rPr>
        <w:t xml:space="preserve"> za dodaný výrobok, </w:t>
      </w:r>
      <w:r w:rsidRPr="0008000F">
        <w:rPr>
          <w:b/>
          <w:i/>
        </w:rPr>
        <w:t>poskytnutú službu</w:t>
      </w:r>
      <w:r w:rsidRPr="0008000F">
        <w:rPr>
          <w:i/>
        </w:rPr>
        <w:t xml:space="preserve"> alebo poskytnutý elektronický obsah,12ca) </w:t>
      </w:r>
      <w:r w:rsidRPr="0008000F">
        <w:rPr>
          <w:b/>
          <w:i/>
        </w:rPr>
        <w:t>ktorý si spotrebiteľ neobjednal</w:t>
      </w:r>
      <w:r w:rsidRPr="0008000F">
        <w:rPr>
          <w:i/>
        </w:rPr>
        <w:t>. Nečinnosť spotrebiteľa po prijatí nevyžiadanej dodávky podľa prvej vety nemá za následok vznik akýchkoľvek nákladov ani iných povinností pre spotrebiteľa.“</w:t>
      </w:r>
      <w:r w:rsidR="0094363A">
        <w:rPr>
          <w:i/>
        </w:rPr>
        <w:t xml:space="preserve"> </w:t>
      </w:r>
      <w:r w:rsidR="00FF374F">
        <w:rPr>
          <w:i/>
        </w:rPr>
        <w:t xml:space="preserve"> </w:t>
      </w:r>
      <w:r w:rsidR="00C86176" w:rsidRPr="00C86176">
        <w:rPr>
          <w:color w:val="FF0000"/>
        </w:rPr>
        <w:t>(toto sa týka iba vlastníkov bytov s individuálnym kúrením v byte, odpojených od centrálneho kúrenia)</w:t>
      </w:r>
    </w:p>
    <w:p w14:paraId="2B98F12C" w14:textId="1BD66966" w:rsidR="00DF3DCC" w:rsidRPr="00C86176" w:rsidRDefault="00FF374F" w:rsidP="00DF3DCC">
      <w:pPr>
        <w:spacing w:line="240" w:lineRule="auto"/>
        <w:jc w:val="both"/>
        <w:rPr>
          <w:i/>
        </w:rPr>
      </w:pPr>
      <w:r w:rsidRPr="00FF374F">
        <w:rPr>
          <w:color w:val="FF0000"/>
        </w:rPr>
        <w:t>Od 01.07.2024</w:t>
      </w:r>
      <w:r>
        <w:rPr>
          <w:i/>
        </w:rPr>
        <w:t xml:space="preserve"> </w:t>
      </w:r>
      <w:r w:rsidRPr="00FF374F">
        <w:t xml:space="preserve">platný a účinný </w:t>
      </w:r>
      <w:r w:rsidR="00C86176">
        <w:t xml:space="preserve">§ 3 ods. 2 zákona </w:t>
      </w:r>
      <w:r w:rsidRPr="00FF374F">
        <w:t>č. 108/2024 Z. z.</w:t>
      </w:r>
      <w:r w:rsidR="00C86176">
        <w:t xml:space="preserve"> o ochrane spotrebiteľa a o zmene niektorých ustanovení</w:t>
      </w:r>
      <w:r w:rsidRPr="00FF374F">
        <w:t>:</w:t>
      </w:r>
      <w:r w:rsidR="00C86176">
        <w:t xml:space="preserve"> </w:t>
      </w:r>
      <w:r w:rsidR="00C86176">
        <w:rPr>
          <w:i/>
        </w:rPr>
        <w:t>„</w:t>
      </w:r>
      <w:r w:rsidRPr="00FF374F">
        <w:rPr>
          <w:i/>
        </w:rPr>
        <w:t>Spotrebiteľ nie je povinný vrátiť ani uschovať produkt, ktorý mu obchodník dodal alebo poskytol bez objednávky (ďalej len „nevyžiadané plnenie“). Nečinnosť spotrebiteľa po prijatí nevyžiadaného plnenia nemá za následok vznik povinnosti spotrebiteľa uhradiť cenu alebo iné náklady za nevyžiadané plnenie alebo vznik iných povinností pre spotrebiteľa. Nevyžiadaným plnením je aj ďalšie opakujúce sa plnenie poskytnuté spotrebiteľovi na základe zmluvy, ak spotrebiteľ výslovne o ďalšie plnenie nepožiadal. Opakujúce sa plnenie sa vždy považuje za nevyžiadané, ak obchodník nepreukáže opak.</w:t>
      </w:r>
      <w:r w:rsidR="00C86176">
        <w:rPr>
          <w:i/>
        </w:rPr>
        <w:t xml:space="preserve"> </w:t>
      </w:r>
      <w:r w:rsidR="00394E5C" w:rsidRPr="00394E5C">
        <w:rPr>
          <w:color w:val="FF0000"/>
        </w:rPr>
        <w:t>(toto sa týka iba vlastníkov bytov s individuálnym kúrením v</w:t>
      </w:r>
      <w:r w:rsidR="00394E5C">
        <w:rPr>
          <w:color w:val="FF0000"/>
        </w:rPr>
        <w:t> </w:t>
      </w:r>
      <w:r w:rsidR="00394E5C" w:rsidRPr="00394E5C">
        <w:rPr>
          <w:color w:val="FF0000"/>
        </w:rPr>
        <w:t>byte</w:t>
      </w:r>
      <w:r w:rsidR="00394E5C">
        <w:rPr>
          <w:color w:val="FF0000"/>
        </w:rPr>
        <w:t>, odpojených od centrálneho kúrenia</w:t>
      </w:r>
      <w:r w:rsidR="00394E5C" w:rsidRPr="00394E5C">
        <w:rPr>
          <w:color w:val="FF0000"/>
        </w:rPr>
        <w:t>)</w:t>
      </w:r>
    </w:p>
    <w:p w14:paraId="2568FDB4" w14:textId="718E9440" w:rsidR="00AD151C" w:rsidRPr="00597037" w:rsidRDefault="00AD151C" w:rsidP="00DF3DCC">
      <w:pPr>
        <w:spacing w:line="240" w:lineRule="auto"/>
        <w:jc w:val="both"/>
        <w:rPr>
          <w:i/>
        </w:rPr>
      </w:pPr>
      <w:r>
        <w:tab/>
        <w:t>V zmysle ustanovenia § 11 ods. 2 a 3 zákona č. 157/2018 Z. z. o metrológii a o zmene a doplnení niektorých zákonov</w:t>
      </w:r>
      <w:r w:rsidR="006574A3">
        <w:t xml:space="preserve"> v znení neskorších predpisov</w:t>
      </w:r>
      <w:r>
        <w:t>:</w:t>
      </w:r>
      <w:r w:rsidR="00C759E9">
        <w:t xml:space="preserve"> (2)</w:t>
      </w:r>
      <w:r>
        <w:t xml:space="preserve"> </w:t>
      </w:r>
      <w:r w:rsidRPr="00597037">
        <w:rPr>
          <w:i/>
        </w:rPr>
        <w:t>„</w:t>
      </w:r>
      <w:r w:rsidRPr="00597037">
        <w:rPr>
          <w:b/>
          <w:i/>
          <w:kern w:val="0"/>
          <w:lang w:eastAsia="sk-SK"/>
        </w:rPr>
        <w:t>Meranie súvisiace s platbami</w:t>
      </w:r>
      <w:r w:rsidRPr="00597037">
        <w:rPr>
          <w:i/>
          <w:kern w:val="0"/>
          <w:lang w:eastAsia="sk-SK"/>
        </w:rPr>
        <w:t xml:space="preserve"> je najmä meranie</w:t>
      </w:r>
      <w:r w:rsidR="00DF3DCC" w:rsidRPr="00597037">
        <w:rPr>
          <w:i/>
        </w:rPr>
        <w:t xml:space="preserve"> </w:t>
      </w:r>
      <w:r w:rsidRPr="00597037">
        <w:rPr>
          <w:i/>
          <w:kern w:val="0"/>
          <w:lang w:eastAsia="sk-SK"/>
        </w:rPr>
        <w:t>a) v obchodných vzťahoch,</w:t>
      </w:r>
      <w:r w:rsidR="00DF3DCC" w:rsidRPr="00597037">
        <w:rPr>
          <w:i/>
        </w:rPr>
        <w:t xml:space="preserve"> </w:t>
      </w:r>
      <w:r w:rsidRPr="00597037">
        <w:rPr>
          <w:i/>
          <w:kern w:val="0"/>
          <w:lang w:eastAsia="sk-SK"/>
        </w:rPr>
        <w:t>b) na určovanie ceny pri priamom predaji spotrebiteľovi alebo</w:t>
      </w:r>
      <w:r w:rsidR="00DF3DCC" w:rsidRPr="00597037">
        <w:rPr>
          <w:i/>
        </w:rPr>
        <w:t xml:space="preserve"> </w:t>
      </w:r>
      <w:r w:rsidRPr="00597037">
        <w:rPr>
          <w:i/>
          <w:kern w:val="0"/>
          <w:lang w:eastAsia="sk-SK"/>
        </w:rPr>
        <w:t>c) na účely výpočtu ceny, poplatkov, taríf, cla, daní, zvýhodnení, pokút, náhrad, odškodnenia,</w:t>
      </w:r>
      <w:r w:rsidR="00DF3DCC" w:rsidRPr="00597037">
        <w:rPr>
          <w:i/>
        </w:rPr>
        <w:t xml:space="preserve"> </w:t>
      </w:r>
      <w:r w:rsidRPr="00597037">
        <w:rPr>
          <w:i/>
          <w:kern w:val="0"/>
          <w:lang w:eastAsia="sk-SK"/>
        </w:rPr>
        <w:t>poistenia alebo podobných platieb.</w:t>
      </w:r>
    </w:p>
    <w:p w14:paraId="47D99844" w14:textId="111018AF" w:rsidR="00097B6D" w:rsidRPr="00597037" w:rsidRDefault="00C759E9" w:rsidP="00A86219">
      <w:pPr>
        <w:suppressAutoHyphens w:val="0"/>
        <w:autoSpaceDE w:val="0"/>
        <w:autoSpaceDN w:val="0"/>
        <w:adjustRightInd w:val="0"/>
        <w:spacing w:after="0" w:line="240" w:lineRule="auto"/>
        <w:jc w:val="both"/>
        <w:rPr>
          <w:i/>
          <w:kern w:val="0"/>
          <w:lang w:eastAsia="sk-SK"/>
        </w:rPr>
      </w:pPr>
      <w:r w:rsidRPr="00C759E9">
        <w:rPr>
          <w:i/>
          <w:kern w:val="0"/>
          <w:lang w:eastAsia="sk-SK"/>
        </w:rPr>
        <w:t>(3)</w:t>
      </w:r>
      <w:r>
        <w:rPr>
          <w:b/>
          <w:i/>
          <w:kern w:val="0"/>
          <w:lang w:eastAsia="sk-SK"/>
        </w:rPr>
        <w:t xml:space="preserve"> </w:t>
      </w:r>
      <w:r w:rsidR="00AD151C" w:rsidRPr="00597037">
        <w:rPr>
          <w:b/>
          <w:i/>
          <w:kern w:val="0"/>
          <w:lang w:eastAsia="sk-SK"/>
        </w:rPr>
        <w:t>Bez vykonania metrologickej kontroly alebo posúdenia zhody sa určené meradlo nesmie</w:t>
      </w:r>
      <w:r w:rsidR="006574A3" w:rsidRPr="00597037">
        <w:rPr>
          <w:b/>
          <w:i/>
          <w:kern w:val="0"/>
          <w:lang w:eastAsia="sk-SK"/>
        </w:rPr>
        <w:t xml:space="preserve"> </w:t>
      </w:r>
      <w:r w:rsidR="00AD151C" w:rsidRPr="00597037">
        <w:rPr>
          <w:b/>
          <w:i/>
          <w:kern w:val="0"/>
          <w:lang w:eastAsia="sk-SK"/>
        </w:rPr>
        <w:t>uviesť na trh a používať</w:t>
      </w:r>
      <w:r w:rsidR="00AD151C" w:rsidRPr="00597037">
        <w:rPr>
          <w:i/>
          <w:kern w:val="0"/>
          <w:lang w:eastAsia="sk-SK"/>
        </w:rPr>
        <w:t>.“</w:t>
      </w:r>
    </w:p>
    <w:p w14:paraId="01B33330" w14:textId="77777777" w:rsidR="006574A3" w:rsidRPr="00597037" w:rsidRDefault="006574A3" w:rsidP="006574A3">
      <w:pPr>
        <w:suppressAutoHyphens w:val="0"/>
        <w:autoSpaceDE w:val="0"/>
        <w:autoSpaceDN w:val="0"/>
        <w:adjustRightInd w:val="0"/>
        <w:spacing w:after="0" w:line="240" w:lineRule="auto"/>
        <w:rPr>
          <w:b/>
          <w:i/>
          <w:kern w:val="0"/>
          <w:lang w:eastAsia="sk-SK"/>
        </w:rPr>
      </w:pPr>
    </w:p>
    <w:p w14:paraId="52BF5AAE" w14:textId="77777777" w:rsidR="0053123B" w:rsidRDefault="00076057" w:rsidP="00A2741C">
      <w:pPr>
        <w:spacing w:line="240" w:lineRule="auto"/>
        <w:jc w:val="both"/>
        <w:rPr>
          <w:bCs/>
        </w:rPr>
      </w:pPr>
      <w:r>
        <w:rPr>
          <w:b/>
          <w:bCs/>
        </w:rPr>
        <w:tab/>
      </w:r>
      <w:r w:rsidR="0008000F" w:rsidRPr="0008000F">
        <w:rPr>
          <w:bCs/>
        </w:rPr>
        <w:t>T</w:t>
      </w:r>
      <w:r>
        <w:rPr>
          <w:bCs/>
        </w:rPr>
        <w:t>ýmto Vás žiadam</w:t>
      </w:r>
      <w:r w:rsidR="00712790">
        <w:rPr>
          <w:bCs/>
        </w:rPr>
        <w:t xml:space="preserve"> aj</w:t>
      </w:r>
      <w:r>
        <w:rPr>
          <w:bCs/>
        </w:rPr>
        <w:t xml:space="preserve"> </w:t>
      </w:r>
      <w:r w:rsidRPr="00013D9E">
        <w:rPr>
          <w:b/>
          <w:bCs/>
        </w:rPr>
        <w:t>o</w:t>
      </w:r>
      <w:r w:rsidR="00070AF5">
        <w:rPr>
          <w:b/>
          <w:bCs/>
        </w:rPr>
        <w:t xml:space="preserve"> predloženie </w:t>
      </w:r>
      <w:r w:rsidR="000B0C9C" w:rsidRPr="000B0C9C">
        <w:rPr>
          <w:bCs/>
        </w:rPr>
        <w:t>p</w:t>
      </w:r>
      <w:r w:rsidR="00925F39" w:rsidRPr="000B0C9C">
        <w:rPr>
          <w:bCs/>
        </w:rPr>
        <w:t>l</w:t>
      </w:r>
      <w:r w:rsidR="00925F39">
        <w:rPr>
          <w:bCs/>
        </w:rPr>
        <w:t>atn</w:t>
      </w:r>
      <w:r w:rsidR="00822C0E">
        <w:rPr>
          <w:bCs/>
        </w:rPr>
        <w:t>ých</w:t>
      </w:r>
      <w:r w:rsidR="00925F39">
        <w:rPr>
          <w:bCs/>
        </w:rPr>
        <w:t xml:space="preserve"> </w:t>
      </w:r>
      <w:r>
        <w:rPr>
          <w:bCs/>
        </w:rPr>
        <w:t>certifikát</w:t>
      </w:r>
      <w:r w:rsidR="00822C0E">
        <w:rPr>
          <w:bCs/>
        </w:rPr>
        <w:t>ov</w:t>
      </w:r>
      <w:r>
        <w:rPr>
          <w:bCs/>
        </w:rPr>
        <w:t xml:space="preserve"> z metrologickej kontroly alebo </w:t>
      </w:r>
      <w:r w:rsidR="00415971">
        <w:rPr>
          <w:bCs/>
        </w:rPr>
        <w:t>platn</w:t>
      </w:r>
      <w:r w:rsidR="00822C0E">
        <w:rPr>
          <w:bCs/>
        </w:rPr>
        <w:t>ých</w:t>
      </w:r>
      <w:r w:rsidR="00415971">
        <w:rPr>
          <w:bCs/>
        </w:rPr>
        <w:t xml:space="preserve"> </w:t>
      </w:r>
      <w:r>
        <w:rPr>
          <w:bCs/>
        </w:rPr>
        <w:t>po</w:t>
      </w:r>
      <w:r w:rsidR="00822C0E">
        <w:rPr>
          <w:bCs/>
        </w:rPr>
        <w:t>tv</w:t>
      </w:r>
      <w:r>
        <w:rPr>
          <w:bCs/>
        </w:rPr>
        <w:t>rden</w:t>
      </w:r>
      <w:r w:rsidR="00822C0E">
        <w:rPr>
          <w:bCs/>
        </w:rPr>
        <w:t>í</w:t>
      </w:r>
      <w:r w:rsidR="00415971">
        <w:rPr>
          <w:bCs/>
        </w:rPr>
        <w:t xml:space="preserve"> (overen</w:t>
      </w:r>
      <w:r w:rsidR="00822C0E">
        <w:rPr>
          <w:bCs/>
        </w:rPr>
        <w:t>í</w:t>
      </w:r>
      <w:r w:rsidR="000A03C0">
        <w:rPr>
          <w:bCs/>
        </w:rPr>
        <w:t>, kalibrácie</w:t>
      </w:r>
      <w:r w:rsidR="000B0C9C">
        <w:rPr>
          <w:bCs/>
        </w:rPr>
        <w:t xml:space="preserve"> platnosti</w:t>
      </w:r>
      <w:r w:rsidR="000A03C0">
        <w:rPr>
          <w:bCs/>
        </w:rPr>
        <w:t>)</w:t>
      </w:r>
      <w:r w:rsidR="00415971">
        <w:rPr>
          <w:bCs/>
        </w:rPr>
        <w:t>:</w:t>
      </w:r>
      <w:r>
        <w:rPr>
          <w:bCs/>
        </w:rPr>
        <w:t xml:space="preserve"> </w:t>
      </w:r>
      <w:r w:rsidR="000B0C9C">
        <w:rPr>
          <w:bCs/>
        </w:rPr>
        <w:t>1</w:t>
      </w:r>
      <w:r w:rsidR="00415971" w:rsidRPr="003D4F23">
        <w:rPr>
          <w:bCs/>
          <w:i/>
        </w:rPr>
        <w:t xml:space="preserve">) </w:t>
      </w:r>
      <w:r w:rsidRPr="003D4F23">
        <w:rPr>
          <w:bCs/>
          <w:i/>
        </w:rPr>
        <w:t>k</w:t>
      </w:r>
      <w:r w:rsidR="00712790">
        <w:rPr>
          <w:bCs/>
          <w:i/>
        </w:rPr>
        <w:t xml:space="preserve"> všetkým </w:t>
      </w:r>
      <w:r w:rsidRPr="003D4F23">
        <w:rPr>
          <w:bCs/>
          <w:i/>
        </w:rPr>
        <w:t>pomerovým rozdeľovačom tepla</w:t>
      </w:r>
      <w:r w:rsidR="00070AF5">
        <w:rPr>
          <w:bCs/>
          <w:i/>
        </w:rPr>
        <w:t xml:space="preserve"> </w:t>
      </w:r>
      <w:r w:rsidR="000B0C9C">
        <w:rPr>
          <w:bCs/>
          <w:i/>
        </w:rPr>
        <w:t>2</w:t>
      </w:r>
      <w:r w:rsidR="00415971" w:rsidRPr="003D4F23">
        <w:rPr>
          <w:bCs/>
          <w:i/>
        </w:rPr>
        <w:t>) k</w:t>
      </w:r>
      <w:r w:rsidR="00712790">
        <w:rPr>
          <w:bCs/>
          <w:i/>
        </w:rPr>
        <w:t xml:space="preserve"> všetkým </w:t>
      </w:r>
      <w:r w:rsidR="00925F39" w:rsidRPr="003D4F23">
        <w:rPr>
          <w:bCs/>
          <w:i/>
        </w:rPr>
        <w:t>meračo</w:t>
      </w:r>
      <w:r w:rsidR="00415971" w:rsidRPr="003D4F23">
        <w:rPr>
          <w:bCs/>
          <w:i/>
        </w:rPr>
        <w:t>m</w:t>
      </w:r>
      <w:r w:rsidR="00925F39" w:rsidRPr="003D4F23">
        <w:rPr>
          <w:bCs/>
          <w:i/>
        </w:rPr>
        <w:t xml:space="preserve"> tepla</w:t>
      </w:r>
      <w:r w:rsidR="00415971" w:rsidRPr="003D4F23">
        <w:rPr>
          <w:bCs/>
          <w:i/>
        </w:rPr>
        <w:t xml:space="preserve"> </w:t>
      </w:r>
      <w:r w:rsidR="000B0C9C">
        <w:rPr>
          <w:bCs/>
          <w:i/>
        </w:rPr>
        <w:t>3</w:t>
      </w:r>
      <w:r w:rsidR="00415971" w:rsidRPr="003D4F23">
        <w:rPr>
          <w:bCs/>
          <w:i/>
        </w:rPr>
        <w:t>) k</w:t>
      </w:r>
      <w:r w:rsidR="00712790">
        <w:rPr>
          <w:bCs/>
          <w:i/>
        </w:rPr>
        <w:t xml:space="preserve"> všetkým </w:t>
      </w:r>
      <w:r w:rsidR="006574A3" w:rsidRPr="003D4F23">
        <w:rPr>
          <w:bCs/>
          <w:i/>
        </w:rPr>
        <w:t>meračo</w:t>
      </w:r>
      <w:r w:rsidR="00070AF5">
        <w:rPr>
          <w:bCs/>
          <w:i/>
        </w:rPr>
        <w:t>m</w:t>
      </w:r>
      <w:r w:rsidR="006574A3" w:rsidRPr="003D4F23">
        <w:rPr>
          <w:bCs/>
          <w:i/>
        </w:rPr>
        <w:t xml:space="preserve"> </w:t>
      </w:r>
      <w:r w:rsidR="00262214" w:rsidRPr="003D4F23">
        <w:rPr>
          <w:bCs/>
          <w:i/>
        </w:rPr>
        <w:t>teplej vody</w:t>
      </w:r>
      <w:r w:rsidR="003D4F23">
        <w:rPr>
          <w:bCs/>
          <w:i/>
        </w:rPr>
        <w:t>,</w:t>
      </w:r>
      <w:r w:rsidR="00262214">
        <w:rPr>
          <w:bCs/>
        </w:rPr>
        <w:t xml:space="preserve"> </w:t>
      </w:r>
      <w:r w:rsidR="00822C0E">
        <w:rPr>
          <w:bCs/>
        </w:rPr>
        <w:t xml:space="preserve">t. j. </w:t>
      </w:r>
      <w:r w:rsidR="00070AF5">
        <w:rPr>
          <w:bCs/>
        </w:rPr>
        <w:t>údaje</w:t>
      </w:r>
      <w:r w:rsidR="0053123B">
        <w:rPr>
          <w:bCs/>
        </w:rPr>
        <w:t xml:space="preserve"> z technických zariadení</w:t>
      </w:r>
      <w:r w:rsidR="008C7AA5">
        <w:rPr>
          <w:bCs/>
        </w:rPr>
        <w:t>, ktoré boli</w:t>
      </w:r>
      <w:r w:rsidR="00070AF5">
        <w:rPr>
          <w:bCs/>
        </w:rPr>
        <w:t xml:space="preserve"> </w:t>
      </w:r>
      <w:r w:rsidR="000B0C9C">
        <w:rPr>
          <w:bCs/>
        </w:rPr>
        <w:t xml:space="preserve">nevyhnutné </w:t>
      </w:r>
      <w:r w:rsidR="00C22935">
        <w:rPr>
          <w:bCs/>
        </w:rPr>
        <w:t>pre vyúčtova</w:t>
      </w:r>
      <w:r w:rsidR="00070AF5">
        <w:rPr>
          <w:bCs/>
        </w:rPr>
        <w:t xml:space="preserve">nie </w:t>
      </w:r>
      <w:r w:rsidR="00712790">
        <w:rPr>
          <w:bCs/>
        </w:rPr>
        <w:t xml:space="preserve">reklamovaných položiek </w:t>
      </w:r>
      <w:r w:rsidR="000B0C9C">
        <w:rPr>
          <w:bCs/>
        </w:rPr>
        <w:t>k môjmu bytu</w:t>
      </w:r>
      <w:r w:rsidR="00485FAD">
        <w:rPr>
          <w:bCs/>
        </w:rPr>
        <w:t xml:space="preserve">, a to </w:t>
      </w:r>
      <w:r w:rsidR="00485FAD" w:rsidRPr="00822C0E">
        <w:rPr>
          <w:b/>
          <w:bCs/>
        </w:rPr>
        <w:t>do 30 dní</w:t>
      </w:r>
      <w:r w:rsidR="00822C0E" w:rsidRPr="00822C0E">
        <w:rPr>
          <w:b/>
          <w:bCs/>
        </w:rPr>
        <w:t xml:space="preserve"> od prijatia tohto listu</w:t>
      </w:r>
      <w:r w:rsidR="00822C0E">
        <w:rPr>
          <w:bCs/>
        </w:rPr>
        <w:t xml:space="preserve">. </w:t>
      </w:r>
      <w:r w:rsidR="000B0C9C">
        <w:rPr>
          <w:bCs/>
        </w:rPr>
        <w:t xml:space="preserve"> </w:t>
      </w:r>
      <w:r w:rsidR="00410F48">
        <w:rPr>
          <w:bCs/>
        </w:rPr>
        <w:t xml:space="preserve"> </w:t>
      </w:r>
    </w:p>
    <w:p w14:paraId="12069F6E" w14:textId="4670F8ED" w:rsidR="0053123B" w:rsidRDefault="0053123B" w:rsidP="0053123B">
      <w:pPr>
        <w:spacing w:line="240" w:lineRule="auto"/>
        <w:ind w:firstLine="708"/>
        <w:jc w:val="both"/>
        <w:rPr>
          <w:bCs/>
        </w:rPr>
      </w:pPr>
      <w:r w:rsidRPr="0053123B">
        <w:rPr>
          <w:bCs/>
        </w:rPr>
        <w:t>Nakoľko dodávateľ tepla mi nedodal teplo</w:t>
      </w:r>
      <w:r>
        <w:rPr>
          <w:bCs/>
        </w:rPr>
        <w:t>/a</w:t>
      </w:r>
      <w:r w:rsidRPr="0053123B">
        <w:rPr>
          <w:bCs/>
        </w:rPr>
        <w:t xml:space="preserve"> teplo v ohreve vody</w:t>
      </w:r>
      <w:r w:rsidR="005F39C3">
        <w:rPr>
          <w:bCs/>
        </w:rPr>
        <w:t xml:space="preserve"> do môjho bytu</w:t>
      </w:r>
      <w:r w:rsidRPr="0053123B">
        <w:rPr>
          <w:bCs/>
        </w:rPr>
        <w:t xml:space="preserve">, preto </w:t>
      </w:r>
      <w:r w:rsidRPr="0053123B">
        <w:rPr>
          <w:b/>
          <w:bCs/>
        </w:rPr>
        <w:t>naďalej trvám na pokračovaní mojej reklamácie</w:t>
      </w:r>
      <w:r>
        <w:rPr>
          <w:b/>
          <w:bCs/>
        </w:rPr>
        <w:t xml:space="preserve"> a to vystornovaním sporných položiek </w:t>
      </w:r>
      <w:r w:rsidR="005F39C3">
        <w:rPr>
          <w:b/>
          <w:bCs/>
        </w:rPr>
        <w:t xml:space="preserve">vo </w:t>
      </w:r>
      <w:r>
        <w:rPr>
          <w:b/>
          <w:bCs/>
        </w:rPr>
        <w:t>vyúčtovacej faktúre za rok 2023</w:t>
      </w:r>
      <w:r w:rsidRPr="0053123B">
        <w:rPr>
          <w:bCs/>
        </w:rPr>
        <w:t xml:space="preserve">. Zároveň Vás informujem, že sa na mňa nevzťahuje povinnosť včas </w:t>
      </w:r>
      <w:r w:rsidRPr="0053123B">
        <w:rPr>
          <w:bCs/>
        </w:rPr>
        <w:lastRenderedPageBreak/>
        <w:t>uhradiť nedoplatok v súvislosti s mojou reklamáciou, keďže reklamované položky s</w:t>
      </w:r>
      <w:r w:rsidR="00597037">
        <w:rPr>
          <w:bCs/>
        </w:rPr>
        <w:t xml:space="preserve">om si nikdy </w:t>
      </w:r>
      <w:r w:rsidR="00597037" w:rsidRPr="00367063">
        <w:rPr>
          <w:b/>
          <w:bCs/>
        </w:rPr>
        <w:t>neobjednal (a)</w:t>
      </w:r>
      <w:r w:rsidR="00597037">
        <w:rPr>
          <w:bCs/>
        </w:rPr>
        <w:t xml:space="preserve"> do môjho bytu.</w:t>
      </w:r>
      <w:r w:rsidRPr="0053123B">
        <w:rPr>
          <w:bCs/>
        </w:rPr>
        <w:t xml:space="preserve"> </w:t>
      </w:r>
      <w:r w:rsidR="003250CC" w:rsidRPr="003250CC">
        <w:rPr>
          <w:bCs/>
          <w:color w:val="FF0000"/>
        </w:rPr>
        <w:t>(toto sa týka iba vlastníkov bytov s individuálnym kúrením v byte, odpojených od centrálneho kúrenia)</w:t>
      </w:r>
      <w:r w:rsidR="003250CC">
        <w:rPr>
          <w:bCs/>
          <w:color w:val="FF0000"/>
        </w:rPr>
        <w:t>.</w:t>
      </w:r>
      <w:bookmarkStart w:id="0" w:name="_GoBack"/>
      <w:bookmarkEnd w:id="0"/>
      <w:r w:rsidRPr="0053123B">
        <w:rPr>
          <w:bCs/>
        </w:rPr>
        <w:t xml:space="preserve"> </w:t>
      </w:r>
    </w:p>
    <w:p w14:paraId="04A2B9A9" w14:textId="26114147" w:rsidR="00940330" w:rsidRDefault="00940330" w:rsidP="0053123B">
      <w:pPr>
        <w:spacing w:line="240" w:lineRule="auto"/>
        <w:ind w:firstLine="708"/>
        <w:jc w:val="both"/>
        <w:rPr>
          <w:bCs/>
        </w:rPr>
      </w:pPr>
      <w:r>
        <w:rPr>
          <w:bCs/>
        </w:rPr>
        <w:t xml:space="preserve">Súčasne Vás žiadam o pozastavenie vymáhania nedoplatku z dôvodu prešetrenia podnetu podaného Generálnej prokuratúre SR pre podozrenie z podvodu a pripravovaného  hromadného návrhu na vydanie neodkladného opatrenia na pozastavenie účinnosti vyhlášky č. 503/2022 </w:t>
      </w:r>
      <w:proofErr w:type="spellStart"/>
      <w:r>
        <w:rPr>
          <w:bCs/>
        </w:rPr>
        <w:t>Zz</w:t>
      </w:r>
      <w:proofErr w:type="spellEnd"/>
      <w:r>
        <w:rPr>
          <w:bCs/>
        </w:rPr>
        <w:t>.,ktorý bude  podaný Mestskému súdu v Bratislave . Bližšie informácie o podanom podnete nájdete v blogu denníka Pravda:</w:t>
      </w:r>
    </w:p>
    <w:p w14:paraId="6275A62E" w14:textId="77777777" w:rsidR="00367063" w:rsidRDefault="003250CC" w:rsidP="00367063">
      <w:pPr>
        <w:spacing w:line="240" w:lineRule="auto"/>
        <w:jc w:val="both"/>
        <w:rPr>
          <w:bCs/>
        </w:rPr>
      </w:pPr>
      <w:hyperlink r:id="rId5" w:history="1">
        <w:r w:rsidR="00940330" w:rsidRPr="00940330">
          <w:rPr>
            <w:rStyle w:val="Hypertextovprepojenie"/>
            <w:bCs/>
          </w:rPr>
          <w:t>https://fb102.blog.pravda.sk/2024/07/25/pomerove-rozdelovace-vykurovacich-nakladov-podvod-storocia-a-okradanie-legalizovane-statom/</w:t>
        </w:r>
      </w:hyperlink>
    </w:p>
    <w:p w14:paraId="3A000F0F" w14:textId="555C877F" w:rsidR="00940330" w:rsidRDefault="00940330" w:rsidP="00367063">
      <w:pPr>
        <w:spacing w:line="240" w:lineRule="auto"/>
        <w:jc w:val="both"/>
        <w:rPr>
          <w:bCs/>
        </w:rPr>
      </w:pPr>
      <w:r>
        <w:rPr>
          <w:bCs/>
        </w:rPr>
        <w:t xml:space="preserve">Alebo na webovej stránke </w:t>
      </w:r>
      <w:hyperlink r:id="rId6" w:history="1">
        <w:r w:rsidRPr="004E7448">
          <w:rPr>
            <w:rStyle w:val="Hypertextovprepojenie"/>
            <w:bCs/>
          </w:rPr>
          <w:t>http://www.szcpv.org/pd/eko/spd3.html</w:t>
        </w:r>
      </w:hyperlink>
      <w:r w:rsidR="00367063">
        <w:rPr>
          <w:bCs/>
        </w:rPr>
        <w:t xml:space="preserve"> </w:t>
      </w:r>
      <w:r>
        <w:rPr>
          <w:bCs/>
        </w:rPr>
        <w:t>v článku z názvom „</w:t>
      </w:r>
      <w:r w:rsidRPr="00940330">
        <w:rPr>
          <w:bCs/>
        </w:rPr>
        <w:t>Pomerové rozdeľovače vykurovacích nákladov = podvod storočia a okrádanie legalizované štátom</w:t>
      </w:r>
      <w:r>
        <w:rPr>
          <w:bCs/>
        </w:rPr>
        <w:t>“</w:t>
      </w:r>
    </w:p>
    <w:p w14:paraId="231EFDC1" w14:textId="77777777" w:rsidR="00C94B27" w:rsidRDefault="0053123B" w:rsidP="0008000F">
      <w:pPr>
        <w:spacing w:line="240" w:lineRule="auto"/>
        <w:jc w:val="both"/>
        <w:rPr>
          <w:bCs/>
        </w:rPr>
      </w:pPr>
      <w:r>
        <w:rPr>
          <w:bCs/>
        </w:rPr>
        <w:tab/>
      </w:r>
      <w:r w:rsidR="00076057">
        <w:rPr>
          <w:bCs/>
        </w:rPr>
        <w:t xml:space="preserve"> </w:t>
      </w:r>
    </w:p>
    <w:p w14:paraId="76F990D4" w14:textId="77777777" w:rsidR="0008000F" w:rsidRDefault="0008000F" w:rsidP="00C94B27">
      <w:pPr>
        <w:spacing w:line="240" w:lineRule="auto"/>
        <w:ind w:firstLine="708"/>
        <w:jc w:val="both"/>
      </w:pPr>
      <w:r>
        <w:t>S</w:t>
      </w:r>
      <w:r w:rsidR="00597037">
        <w:t> </w:t>
      </w:r>
      <w:r>
        <w:t>pozdravom</w:t>
      </w:r>
    </w:p>
    <w:p w14:paraId="5F360C4D" w14:textId="77777777" w:rsidR="00597037" w:rsidRDefault="00597037" w:rsidP="0008000F">
      <w:pPr>
        <w:spacing w:line="240" w:lineRule="auto"/>
        <w:jc w:val="both"/>
      </w:pPr>
    </w:p>
    <w:p w14:paraId="3782C668" w14:textId="77777777" w:rsidR="00051A27" w:rsidRPr="0008000F" w:rsidRDefault="00051A27" w:rsidP="0008000F">
      <w:pPr>
        <w:spacing w:line="240" w:lineRule="auto"/>
        <w:ind w:left="4956" w:firstLine="708"/>
        <w:jc w:val="both"/>
        <w:rPr>
          <w:bCs/>
        </w:rPr>
      </w:pPr>
      <w:r>
        <w:t>......................................................</w:t>
      </w:r>
    </w:p>
    <w:p w14:paraId="2F0254DB" w14:textId="77777777" w:rsidR="00051A27" w:rsidRDefault="00051A27">
      <w:pPr>
        <w:spacing w:line="240" w:lineRule="auto"/>
        <w:ind w:left="5664" w:firstLine="708"/>
      </w:pPr>
      <w:r>
        <w:t>podpis vlastníka bytu</w:t>
      </w:r>
    </w:p>
    <w:sectPr w:rsidR="00051A27" w:rsidSect="00D57466">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F4AE7"/>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081371F"/>
    <w:multiLevelType w:val="multilevel"/>
    <w:tmpl w:val="FFFFFFFF"/>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autoHyphenation/>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466"/>
    <w:rsid w:val="00013D9E"/>
    <w:rsid w:val="000263AF"/>
    <w:rsid w:val="00040ABD"/>
    <w:rsid w:val="00051A27"/>
    <w:rsid w:val="00067C43"/>
    <w:rsid w:val="00070AF5"/>
    <w:rsid w:val="00076057"/>
    <w:rsid w:val="0008000F"/>
    <w:rsid w:val="00097B6D"/>
    <w:rsid w:val="000A03C0"/>
    <w:rsid w:val="000B0C9C"/>
    <w:rsid w:val="001D5BF2"/>
    <w:rsid w:val="00250A33"/>
    <w:rsid w:val="00262214"/>
    <w:rsid w:val="00302C74"/>
    <w:rsid w:val="003250CC"/>
    <w:rsid w:val="00332319"/>
    <w:rsid w:val="00367063"/>
    <w:rsid w:val="00394E5C"/>
    <w:rsid w:val="003D4F23"/>
    <w:rsid w:val="00410F48"/>
    <w:rsid w:val="004122F5"/>
    <w:rsid w:val="00415971"/>
    <w:rsid w:val="0046417F"/>
    <w:rsid w:val="00480F61"/>
    <w:rsid w:val="00485FAD"/>
    <w:rsid w:val="004D068E"/>
    <w:rsid w:val="0053123B"/>
    <w:rsid w:val="00597037"/>
    <w:rsid w:val="005F39C3"/>
    <w:rsid w:val="00633060"/>
    <w:rsid w:val="006574A3"/>
    <w:rsid w:val="00666E59"/>
    <w:rsid w:val="006F22B3"/>
    <w:rsid w:val="00706D39"/>
    <w:rsid w:val="00712790"/>
    <w:rsid w:val="0073438F"/>
    <w:rsid w:val="00822C0E"/>
    <w:rsid w:val="00845FCF"/>
    <w:rsid w:val="00865ECC"/>
    <w:rsid w:val="00894283"/>
    <w:rsid w:val="008B1F7E"/>
    <w:rsid w:val="008C7AA5"/>
    <w:rsid w:val="00925F39"/>
    <w:rsid w:val="00940330"/>
    <w:rsid w:val="0094363A"/>
    <w:rsid w:val="00A2741C"/>
    <w:rsid w:val="00A730CD"/>
    <w:rsid w:val="00A86219"/>
    <w:rsid w:val="00AD151C"/>
    <w:rsid w:val="00B255DC"/>
    <w:rsid w:val="00B731A2"/>
    <w:rsid w:val="00BF194F"/>
    <w:rsid w:val="00C22935"/>
    <w:rsid w:val="00C65802"/>
    <w:rsid w:val="00C759E9"/>
    <w:rsid w:val="00C86176"/>
    <w:rsid w:val="00C94B27"/>
    <w:rsid w:val="00CF2332"/>
    <w:rsid w:val="00D57466"/>
    <w:rsid w:val="00DA5498"/>
    <w:rsid w:val="00DB7214"/>
    <w:rsid w:val="00DF3DCC"/>
    <w:rsid w:val="00E00F92"/>
    <w:rsid w:val="00F04203"/>
    <w:rsid w:val="00F57049"/>
    <w:rsid w:val="00FE2E21"/>
    <w:rsid w:val="00FE3928"/>
    <w:rsid w:val="00FF37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99FFC"/>
  <w15:docId w15:val="{5ECD5BCC-0647-4195-9EEA-28102875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after="160" w:line="259" w:lineRule="auto"/>
    </w:pPr>
    <w:rPr>
      <w:rFonts w:cs="Calibri"/>
      <w:kern w:val="2"/>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basedOn w:val="Normlny"/>
    <w:next w:val="Zkladntext"/>
    <w:uiPriority w:val="99"/>
    <w:rsid w:val="00D57466"/>
    <w:pPr>
      <w:keepNext/>
      <w:spacing w:before="240" w:after="120"/>
    </w:pPr>
    <w:rPr>
      <w:rFonts w:ascii="Liberation Sans" w:hAnsi="Liberation Sans" w:cs="Liberation Sans"/>
      <w:sz w:val="28"/>
      <w:szCs w:val="28"/>
    </w:rPr>
  </w:style>
  <w:style w:type="paragraph" w:styleId="Zkladntext">
    <w:name w:val="Body Text"/>
    <w:basedOn w:val="Normlny"/>
    <w:link w:val="ZkladntextChar"/>
    <w:uiPriority w:val="99"/>
    <w:rsid w:val="00D57466"/>
    <w:pPr>
      <w:spacing w:after="140" w:line="276" w:lineRule="auto"/>
    </w:pPr>
  </w:style>
  <w:style w:type="character" w:customStyle="1" w:styleId="ZkladntextChar">
    <w:name w:val="Základný text Char"/>
    <w:link w:val="Zkladntext"/>
    <w:uiPriority w:val="99"/>
    <w:semiHidden/>
    <w:rsid w:val="00E402C3"/>
    <w:rPr>
      <w:rFonts w:cs="Calibri"/>
      <w:kern w:val="2"/>
      <w:lang w:eastAsia="en-US"/>
    </w:rPr>
  </w:style>
  <w:style w:type="paragraph" w:styleId="Zoznam">
    <w:name w:val="List"/>
    <w:basedOn w:val="Zkladntext"/>
    <w:uiPriority w:val="99"/>
    <w:rsid w:val="00D57466"/>
  </w:style>
  <w:style w:type="paragraph" w:styleId="Popis">
    <w:name w:val="caption"/>
    <w:basedOn w:val="Normlny"/>
    <w:uiPriority w:val="99"/>
    <w:qFormat/>
    <w:rsid w:val="00D57466"/>
    <w:pPr>
      <w:suppressLineNumbers/>
      <w:spacing w:before="120" w:after="120"/>
    </w:pPr>
    <w:rPr>
      <w:i/>
      <w:iCs/>
      <w:sz w:val="24"/>
      <w:szCs w:val="24"/>
    </w:rPr>
  </w:style>
  <w:style w:type="paragraph" w:customStyle="1" w:styleId="Index">
    <w:name w:val="Index"/>
    <w:basedOn w:val="Normlny"/>
    <w:uiPriority w:val="99"/>
    <w:rsid w:val="00D57466"/>
    <w:pPr>
      <w:suppressLineNumbers/>
    </w:pPr>
  </w:style>
  <w:style w:type="character" w:styleId="Hypertextovprepojenie">
    <w:name w:val="Hyperlink"/>
    <w:uiPriority w:val="99"/>
    <w:unhideWhenUsed/>
    <w:rsid w:val="00940330"/>
    <w:rPr>
      <w:color w:val="0000FF"/>
      <w:u w:val="single"/>
    </w:rPr>
  </w:style>
  <w:style w:type="character" w:customStyle="1" w:styleId="UnresolvedMention">
    <w:name w:val="Unresolved Mention"/>
    <w:uiPriority w:val="99"/>
    <w:semiHidden/>
    <w:unhideWhenUsed/>
    <w:rsid w:val="00940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01729">
      <w:bodyDiv w:val="1"/>
      <w:marLeft w:val="0"/>
      <w:marRight w:val="0"/>
      <w:marTop w:val="0"/>
      <w:marBottom w:val="0"/>
      <w:divBdr>
        <w:top w:val="none" w:sz="0" w:space="0" w:color="auto"/>
        <w:left w:val="none" w:sz="0" w:space="0" w:color="auto"/>
        <w:bottom w:val="none" w:sz="0" w:space="0" w:color="auto"/>
        <w:right w:val="none" w:sz="0" w:space="0" w:color="auto"/>
      </w:divBdr>
    </w:div>
    <w:div w:id="673267982">
      <w:bodyDiv w:val="1"/>
      <w:marLeft w:val="0"/>
      <w:marRight w:val="0"/>
      <w:marTop w:val="0"/>
      <w:marBottom w:val="0"/>
      <w:divBdr>
        <w:top w:val="none" w:sz="0" w:space="0" w:color="auto"/>
        <w:left w:val="none" w:sz="0" w:space="0" w:color="auto"/>
        <w:bottom w:val="none" w:sz="0" w:space="0" w:color="auto"/>
        <w:right w:val="none" w:sz="0" w:space="0" w:color="auto"/>
      </w:divBdr>
    </w:div>
    <w:div w:id="2115588011">
      <w:bodyDiv w:val="1"/>
      <w:marLeft w:val="0"/>
      <w:marRight w:val="0"/>
      <w:marTop w:val="0"/>
      <w:marBottom w:val="0"/>
      <w:divBdr>
        <w:top w:val="none" w:sz="0" w:space="0" w:color="auto"/>
        <w:left w:val="none" w:sz="0" w:space="0" w:color="auto"/>
        <w:bottom w:val="none" w:sz="0" w:space="0" w:color="auto"/>
        <w:right w:val="none" w:sz="0" w:space="0" w:color="auto"/>
      </w:divBdr>
      <w:divsChild>
        <w:div w:id="94787789">
          <w:marLeft w:val="255"/>
          <w:marRight w:val="0"/>
          <w:marTop w:val="0"/>
          <w:marBottom w:val="0"/>
          <w:divBdr>
            <w:top w:val="none" w:sz="0" w:space="0" w:color="auto"/>
            <w:left w:val="none" w:sz="0" w:space="0" w:color="auto"/>
            <w:bottom w:val="none" w:sz="0" w:space="0" w:color="auto"/>
            <w:right w:val="none" w:sz="0" w:space="0" w:color="auto"/>
          </w:divBdr>
        </w:div>
        <w:div w:id="1072042492">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zcpv.org/pd/eko/spd3.html" TargetMode="External"/><Relationship Id="rId5" Type="http://schemas.openxmlformats.org/officeDocument/2006/relationships/hyperlink" Target="https://fb102.blog.pravda.sk/2024/07/25/pomerove-rozdelovace-vykurovacich-nakladov-podvod-storocia-a-okradanie-legalizovane-stat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2</Pages>
  <Words>677</Words>
  <Characters>3863</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mincik</dc:creator>
  <cp:keywords/>
  <dc:description/>
  <cp:lastModifiedBy>JUDr. Monika Jankovičová Eurocomz</cp:lastModifiedBy>
  <cp:revision>107</cp:revision>
  <dcterms:created xsi:type="dcterms:W3CDTF">2024-06-02T04:32:00Z</dcterms:created>
  <dcterms:modified xsi:type="dcterms:W3CDTF">2024-08-03T08:17:00Z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